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2D5C" w:rsidRPr="00412D5C" w:rsidRDefault="00412D5C" w:rsidP="00412D5C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A</w:t>
      </w:r>
      <w:r w:rsidRPr="00412D5C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 xml:space="preserve">ktywnie i Zdrowo - STOP nadwadze! </w:t>
      </w:r>
    </w:p>
    <w:p w:rsidR="00412D5C" w:rsidRPr="00412D5C" w:rsidRDefault="00902A38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pict>
          <v:rect id="_x0000_i1025" style="width:0;height:1.5pt" o:hralign="center" o:hrstd="t" o:hr="t" fillcolor="#a0a0a0" stroked="f"/>
        </w:pic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Kategoria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8 - </w:t>
      </w:r>
      <w:proofErr w:type="spellStart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Chartowo</w:t>
      </w:r>
      <w:proofErr w:type="spellEnd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Rataje, </w:t>
      </w:r>
      <w:proofErr w:type="spellStart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Żegrze</w:t>
      </w:r>
      <w:proofErr w:type="spellEnd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Nazwa projektu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Aktywnie i Zdrowo - STOP nadwadze! 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Skrócony opis projektu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Całoroczne zajęcia - </w:t>
      </w:r>
      <w:r w:rsidRPr="00B459F6">
        <w:rPr>
          <w:rFonts w:ascii="Times New Roman" w:eastAsia="Times New Roman" w:hAnsi="Times New Roman" w:cs="Times New Roman"/>
          <w:strike/>
          <w:sz w:val="24"/>
          <w:szCs w:val="24"/>
          <w:highlight w:val="yellow"/>
          <w:lang w:eastAsia="pl-PL"/>
        </w:rPr>
        <w:t>DARMOWI</w:t>
      </w:r>
      <w:r w:rsidRPr="00B459F6"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  <w:t xml:space="preserve"> </w:t>
      </w:r>
      <w:r w:rsidR="00B459F6" w:rsidRPr="00B459F6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>Bezpłatni</w:t>
      </w:r>
      <w:r w:rsidR="00B459F6" w:rsidRPr="00B459F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B459F6" w:rsidRPr="00B459F6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fizjoterapeuci,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trenerzy i dietetycy w trosce </w:t>
      </w:r>
      <w:r w:rsidR="00B459F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 zdrowie dzieci </w:t>
      </w:r>
      <w:r w:rsidR="00B459F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dorosłych! </w:t>
      </w:r>
    </w:p>
    <w:p w:rsidR="00D8265B" w:rsidRDefault="00D8265B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Opis projektu</w:t>
      </w:r>
    </w:p>
    <w:p w:rsidR="00C32B2B" w:rsidRDefault="00412D5C" w:rsidP="00C32B2B">
      <w:pPr>
        <w:spacing w:after="0" w:line="240" w:lineRule="auto"/>
        <w:rPr>
          <w:rFonts w:ascii="Times New Roman" w:eastAsia="Times New Roman" w:hAnsi="Times New Roman"/>
          <w:color w:val="FF0000"/>
          <w:sz w:val="24"/>
          <w:szCs w:val="24"/>
          <w:lang w:eastAsia="pl-PL"/>
        </w:rPr>
      </w:pPr>
      <w:r w:rsidRPr="00B459F6">
        <w:rPr>
          <w:rFonts w:ascii="Times New Roman" w:eastAsia="Times New Roman" w:hAnsi="Times New Roman" w:cs="Times New Roman"/>
          <w:strike/>
          <w:sz w:val="24"/>
          <w:szCs w:val="24"/>
          <w:highlight w:val="yellow"/>
          <w:lang w:eastAsia="pl-PL"/>
        </w:rPr>
        <w:t>DARMOWE: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1. Całoroczne zajęcia z trenerami</w:t>
      </w:r>
      <w:r w:rsidR="00B459F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B459F6" w:rsidRPr="00B459F6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>np.:</w:t>
      </w:r>
      <w:r w:rsidRPr="00B459F6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aerobik, zumba, dance fitness, callanetics, fitness na trampolinach, trening ogólnorozwojowy, trening z elementami samoobrony i sztuk walki, </w:t>
      </w:r>
      <w:proofErr w:type="spellStart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stretching</w:t>
      </w:r>
      <w:proofErr w:type="spellEnd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fitness, gimnastyka, zajęcia taneczne.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2. Zajęcia z profilaktyki bólów kręgosłupa "zdrowy kręgosłup", joga i </w:t>
      </w:r>
      <w:proofErr w:type="spellStart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Nordic</w:t>
      </w:r>
      <w:proofErr w:type="spellEnd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Walking</w:t>
      </w:r>
      <w:proofErr w:type="spellEnd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3. Całoroczne, specjalistyczne, INDYWIDUALNE konsultacje z dietetykami dla dzieci i dorosłych. Wsparcie i zalecenia żywieniowe dla osób chcących zadbać o prawidłowe odżywianie oraz osób z nadwagą i chorobami (miażdżyca, cukrzyca, nadciśnienie, niedoczynność tarczycy, </w:t>
      </w:r>
      <w:proofErr w:type="spellStart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insulinooporność</w:t>
      </w:r>
      <w:proofErr w:type="spellEnd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inne).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4. </w:t>
      </w:r>
      <w:r w:rsidRPr="00B459F6">
        <w:rPr>
          <w:rFonts w:ascii="Times New Roman" w:eastAsia="Times New Roman" w:hAnsi="Times New Roman" w:cs="Times New Roman"/>
          <w:strike/>
          <w:sz w:val="24"/>
          <w:szCs w:val="24"/>
          <w:highlight w:val="yellow"/>
          <w:lang w:eastAsia="pl-PL"/>
        </w:rPr>
        <w:t>Dla uczestników konsultacji dietetycznych przewidziane darmowe badania diagnostyczne dla kobiet i mężczyzn w najbliższym laboratorium</w:t>
      </w:r>
      <w:r w:rsidRPr="00B459F6"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  <w:t xml:space="preserve">. </w:t>
      </w:r>
      <w:r w:rsidR="00B459F6" w:rsidRPr="00C32B2B">
        <w:rPr>
          <w:rFonts w:ascii="Times New Roman" w:eastAsia="Times New Roman" w:hAnsi="Times New Roman"/>
          <w:color w:val="FF0000"/>
          <w:sz w:val="24"/>
          <w:szCs w:val="24"/>
          <w:lang w:eastAsia="pl-PL"/>
        </w:rPr>
        <w:t xml:space="preserve">W ramach konsultacji dietetycznych dietetycy będą mieli możliwość zaproponowania uczestnikom projektu skorzystanie z  bezpłatnych badań diagnostycznych dla kobiet i mężczyzn w najbliższym laboratorium </w:t>
      </w:r>
      <w:r w:rsidR="00C32B2B" w:rsidRPr="00C32B2B">
        <w:rPr>
          <w:rFonts w:ascii="Times New Roman" w:eastAsia="Times New Roman" w:hAnsi="Times New Roman"/>
          <w:color w:val="FF0000"/>
          <w:sz w:val="24"/>
          <w:szCs w:val="24"/>
          <w:lang w:eastAsia="pl-PL"/>
        </w:rPr>
        <w:t>(z</w:t>
      </w:r>
      <w:r w:rsidR="00B459F6" w:rsidRPr="00C32B2B">
        <w:rPr>
          <w:rFonts w:ascii="Times New Roman" w:eastAsia="Times New Roman" w:hAnsi="Times New Roman"/>
          <w:color w:val="FF0000"/>
          <w:sz w:val="24"/>
          <w:szCs w:val="24"/>
          <w:lang w:eastAsia="pl-PL"/>
        </w:rPr>
        <w:t xml:space="preserve">akup badań diagnostycznych </w:t>
      </w:r>
      <w:r w:rsidR="00C32B2B" w:rsidRPr="00C32B2B">
        <w:rPr>
          <w:rFonts w:ascii="Times New Roman" w:eastAsia="Times New Roman" w:hAnsi="Times New Roman"/>
          <w:color w:val="FF0000"/>
          <w:sz w:val="24"/>
          <w:szCs w:val="24"/>
          <w:lang w:eastAsia="pl-PL"/>
        </w:rPr>
        <w:t>w ramach projektu).</w:t>
      </w:r>
      <w:r w:rsidR="00C32B2B" w:rsidRPr="00C32B2B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 </w:t>
      </w:r>
      <w:r w:rsidRPr="00C32B2B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5. Comiesięczne analizy składu ciała na specjalistycznym urządzeniu oraz przepisy dietetyczne dla wszystkich uczestników konsultacji z dietetykiem.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6. Wykłady </w:t>
      </w:r>
      <w:r w:rsidRPr="00C32B2B">
        <w:rPr>
          <w:rFonts w:ascii="Times New Roman" w:eastAsia="Times New Roman" w:hAnsi="Times New Roman" w:cs="Times New Roman"/>
          <w:strike/>
          <w:sz w:val="24"/>
          <w:szCs w:val="24"/>
          <w:highlight w:val="yellow"/>
          <w:lang w:eastAsia="pl-PL"/>
        </w:rPr>
        <w:t>i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C32B2B" w:rsidRPr="00C32B2B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/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pogadanki z dietetykiem dla seniorów.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7. </w:t>
      </w:r>
      <w:r w:rsidR="00C32B2B" w:rsidRPr="00C32B2B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DWA </w:t>
      </w:r>
      <w:r w:rsidRPr="00C32B2B">
        <w:rPr>
          <w:rFonts w:ascii="Times New Roman" w:eastAsia="Times New Roman" w:hAnsi="Times New Roman" w:cs="Times New Roman"/>
          <w:sz w:val="24"/>
          <w:szCs w:val="24"/>
          <w:lang w:eastAsia="pl-PL"/>
        </w:rPr>
        <w:t>PIKNIKI ZDROWIA</w:t>
      </w:r>
      <w:r w:rsidR="007A6BE6" w:rsidRPr="00C32B2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zorganizowane na terenie Rataj, </w:t>
      </w:r>
      <w:proofErr w:type="spellStart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Żegrza</w:t>
      </w:r>
      <w:proofErr w:type="spellEnd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</w:t>
      </w:r>
      <w:proofErr w:type="spellStart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Chartowa</w:t>
      </w:r>
      <w:proofErr w:type="spellEnd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ramach, których realizowane będą: konsultacje dietetyczne, pomiary składu ciała, atrakcje sportowe, zawody dla dzieci, pokazy i nauka pierwszej pomocy przedmedycznej</w:t>
      </w:r>
      <w:r w:rsidRPr="007A6BE6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. </w:t>
      </w:r>
      <w:r w:rsidRPr="00C32B2B">
        <w:rPr>
          <w:rFonts w:ascii="Times New Roman" w:eastAsia="Times New Roman" w:hAnsi="Times New Roman" w:cs="Times New Roman"/>
          <w:strike/>
          <w:sz w:val="24"/>
          <w:szCs w:val="24"/>
          <w:highlight w:val="yellow"/>
          <w:lang w:eastAsia="pl-PL"/>
        </w:rPr>
        <w:t xml:space="preserve">Dla uczestników konsultacji przewidziane darmowe badania profilaktyczne dla kobiet i mężczyzn w najbliższym laboratorium (ogólna morfologia, pomiary poziomu cukru, insuliny, hemoglobiny </w:t>
      </w:r>
      <w:proofErr w:type="spellStart"/>
      <w:r w:rsidRPr="00C32B2B">
        <w:rPr>
          <w:rFonts w:ascii="Times New Roman" w:eastAsia="Times New Roman" w:hAnsi="Times New Roman" w:cs="Times New Roman"/>
          <w:strike/>
          <w:sz w:val="24"/>
          <w:szCs w:val="24"/>
          <w:highlight w:val="yellow"/>
          <w:lang w:eastAsia="pl-PL"/>
        </w:rPr>
        <w:t>glikowanej</w:t>
      </w:r>
      <w:proofErr w:type="spellEnd"/>
      <w:r w:rsidRPr="00C32B2B">
        <w:rPr>
          <w:rFonts w:ascii="Times New Roman" w:eastAsia="Times New Roman" w:hAnsi="Times New Roman" w:cs="Times New Roman"/>
          <w:strike/>
          <w:sz w:val="24"/>
          <w:szCs w:val="24"/>
          <w:highlight w:val="yellow"/>
          <w:lang w:eastAsia="pl-PL"/>
        </w:rPr>
        <w:t xml:space="preserve"> dla cukrzyków, cholesterolu we krwi oraz parametru hormonu tarczycy - TSH).</w:t>
      </w:r>
      <w:r w:rsidRPr="00C32B2B"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  <w:t xml:space="preserve"> </w:t>
      </w:r>
      <w:r w:rsidR="00C32B2B" w:rsidRPr="00C32B2B">
        <w:rPr>
          <w:rFonts w:ascii="Times New Roman" w:eastAsia="Times New Roman" w:hAnsi="Times New Roman"/>
          <w:color w:val="FF0000"/>
          <w:sz w:val="24"/>
          <w:szCs w:val="24"/>
          <w:lang w:eastAsia="pl-PL"/>
        </w:rPr>
        <w:t>W trakcie pikników zdrowia dietetycy podczas indywidualnych konsultacji będą mogli zaproponować skorzystanie z  bezpłatnych badań diagnostycznych (zakup badań diagnostycznych w ramach projektu).</w:t>
      </w:r>
    </w:p>
    <w:p w:rsidR="00412D5C" w:rsidRPr="00412D5C" w:rsidRDefault="00412D5C" w:rsidP="00C32B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8. Całoroczny cykl pogadanek</w:t>
      </w:r>
      <w:r w:rsidR="00C32B2B" w:rsidRPr="00C32B2B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/wykładów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dla dzieci uczących się w szkołach podstawowych - wykłady na temat zdrowych nawyków żywieniowych "Czego Jaś się nie nauczy, tego Jan nie będzie umiał!". Omówienie najczęściej popełnianych błędów przez młodzież i dzieci, nauka komponowania posiłków, edukacja na temat zagrożeń wynikających z wystąpienia zaburzeń odżywiania (anoreksja, bulimia).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9. Zajęcia z gimnastyki korekcyjno-kompensacyjnej - dla dzieci w wieku 5-8 lat.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Zajęcia </w:t>
      </w:r>
      <w:r w:rsidR="007D7A49" w:rsidRPr="007D7A49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i ćwiczenia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prowadzone będą przez kwalifikowanych </w:t>
      </w:r>
      <w:r w:rsidRPr="007D7A49">
        <w:rPr>
          <w:rFonts w:ascii="Times New Roman" w:eastAsia="Times New Roman" w:hAnsi="Times New Roman" w:cs="Times New Roman"/>
          <w:strike/>
          <w:sz w:val="24"/>
          <w:szCs w:val="24"/>
          <w:highlight w:val="yellow"/>
          <w:lang w:eastAsia="pl-PL"/>
        </w:rPr>
        <w:t>instruktorów</w:t>
      </w:r>
      <w:r w:rsidRPr="007D7A49"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  <w:t xml:space="preserve"> </w:t>
      </w:r>
      <w:r w:rsidR="007D7A49" w:rsidRPr="007D7A49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fizjoterapeutów 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trenerów. Konsultacje i wykłady </w:t>
      </w:r>
      <w:r w:rsidRPr="007D7A49">
        <w:rPr>
          <w:rFonts w:ascii="Times New Roman" w:eastAsia="Times New Roman" w:hAnsi="Times New Roman" w:cs="Times New Roman"/>
          <w:strike/>
          <w:sz w:val="24"/>
          <w:szCs w:val="24"/>
          <w:highlight w:val="yellow"/>
          <w:lang w:eastAsia="pl-PL"/>
        </w:rPr>
        <w:t>dietetyczne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prowadzone będą przez dietetyków</w:t>
      </w:r>
      <w:r w:rsidR="007D7A49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7D7A49">
        <w:rPr>
          <w:rFonts w:ascii="Times New Roman" w:eastAsia="Times New Roman" w:hAnsi="Times New Roman" w:cs="Times New Roman"/>
          <w:strike/>
          <w:sz w:val="24"/>
          <w:szCs w:val="24"/>
          <w:highlight w:val="yellow"/>
          <w:lang w:eastAsia="pl-PL"/>
        </w:rPr>
        <w:t>specjalistycznych.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Zajęcia organizowane będą w 8 Domach Kultury Spółdzielni Mieszkaniowej Osiedle Młodych oraz placówkach szkolnych w Poznaniu.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Forma, intensywność, dobór środków treningowych będą dopasowane do indywidualnych potrzeb, możliwości i umiejętności uczestnika. </w:t>
      </w:r>
    </w:p>
    <w:p w:rsid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Lokalizacja, miejsce realizacji projektu</w:t>
      </w:r>
    </w:p>
    <w:p w:rsid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12D5C" w:rsidRPr="00412D5C" w:rsidRDefault="00412D5C" w:rsidP="00412D5C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pl-PL"/>
        </w:rPr>
      </w:pPr>
      <w:r w:rsidRPr="00412D5C">
        <w:rPr>
          <w:rFonts w:ascii="Times New Roman" w:eastAsia="Times New Roman" w:hAnsi="Times New Roman" w:cs="Times New Roman"/>
          <w:b/>
          <w:bCs/>
          <w:sz w:val="27"/>
          <w:szCs w:val="27"/>
          <w:lang w:eastAsia="pl-PL"/>
        </w:rPr>
        <w:t>Ulica, rejon ulic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Ratajskie Osiedla: Piastowskie, Armii Krajowej, Bohaterów II Wojny Światowej, Rzeczypospolitej, Lecha, Czecha, </w:t>
      </w:r>
      <w:proofErr w:type="spellStart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Rusa,Tysiąclecia,Polan,Stare</w:t>
      </w:r>
      <w:proofErr w:type="spellEnd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Żegrze,Orła</w:t>
      </w:r>
      <w:proofErr w:type="spellEnd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Białego,Rusa,Jagiellońskie</w:t>
      </w:r>
      <w:proofErr w:type="spellEnd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Powstań Narodowych. </w:t>
      </w:r>
    </w:p>
    <w:p w:rsidR="00412D5C" w:rsidRPr="00412D5C" w:rsidRDefault="00412D5C" w:rsidP="00412D5C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pl-PL"/>
        </w:rPr>
      </w:pPr>
      <w:r w:rsidRPr="00412D5C">
        <w:rPr>
          <w:rFonts w:ascii="Times New Roman" w:eastAsia="Times New Roman" w:hAnsi="Times New Roman" w:cs="Times New Roman"/>
          <w:b/>
          <w:bCs/>
          <w:sz w:val="27"/>
          <w:szCs w:val="27"/>
          <w:lang w:eastAsia="pl-PL"/>
        </w:rPr>
        <w:t>Inne istotne informacje dotyczące lokalizacji</w:t>
      </w:r>
    </w:p>
    <w:p w:rsid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Domy Kultury i Placówki Kulturalne Spółdzielni Mieszkaniowej "Osiedle Młodych" w Poznaniu i placówki </w:t>
      </w:r>
      <w:proofErr w:type="spellStart"/>
      <w:r w:rsidRPr="007D7A49">
        <w:rPr>
          <w:rFonts w:ascii="Times New Roman" w:eastAsia="Times New Roman" w:hAnsi="Times New Roman" w:cs="Times New Roman"/>
          <w:strike/>
          <w:sz w:val="24"/>
          <w:szCs w:val="24"/>
          <w:highlight w:val="yellow"/>
          <w:lang w:eastAsia="pl-PL"/>
        </w:rPr>
        <w:t>szkolene</w:t>
      </w:r>
      <w:proofErr w:type="spellEnd"/>
      <w:r w:rsidRPr="007D7A49">
        <w:rPr>
          <w:rFonts w:ascii="Times New Roman" w:eastAsia="Times New Roman" w:hAnsi="Times New Roman" w:cs="Times New Roman"/>
          <w:strike/>
          <w:color w:val="FF0000"/>
          <w:sz w:val="24"/>
          <w:szCs w:val="24"/>
          <w:highlight w:val="yellow"/>
          <w:lang w:eastAsia="pl-PL"/>
        </w:rPr>
        <w:t>.</w:t>
      </w:r>
      <w:r w:rsidRPr="007D7A49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 </w:t>
      </w:r>
      <w:r w:rsidR="007D7A49" w:rsidRPr="007D7A49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>szkolne</w:t>
      </w:r>
      <w:r w:rsidR="007D7A49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 ( 5 Placówek szkolnych oraz 8 Domów kultury – </w:t>
      </w:r>
      <w:proofErr w:type="spellStart"/>
      <w:r w:rsidR="007D7A49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>scany</w:t>
      </w:r>
      <w:proofErr w:type="spellEnd"/>
      <w:r w:rsidR="007D7A49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 rekomendacji w załączeniu ).</w:t>
      </w:r>
    </w:p>
    <w:p w:rsidR="007D7A49" w:rsidRDefault="007D7A49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D7A49" w:rsidRPr="00412D5C" w:rsidRDefault="007D7A49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Potencjalni odbiorcy projektu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Odbiorcami projektu będą dzieci i dorośli zamieszkujący na terenie Rataj, </w:t>
      </w:r>
      <w:proofErr w:type="spellStart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Chartowa</w:t>
      </w:r>
      <w:proofErr w:type="spellEnd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</w:t>
      </w:r>
      <w:proofErr w:type="spellStart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Żegrza</w:t>
      </w:r>
      <w:proofErr w:type="spellEnd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Na konsultacjach mogą pojawić się dzieci wraz z opiekunem. Organizator nie przewiduje wprowadzenia górnej granicy wieku. 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Uzasadnienie realizacji projektu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Projekt "Aktywnie i Zdrowo - STOP nadwadze!" to rozbudowany program prozdrowotny mający na celu: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- zwiększenie aktywności fizycznej mieszkańców, co korzystnie wpłynie na wzmocnienie układu ruchu, poprawę sylwetki oraz samopoczucie,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- poprawę postawy ciała, większą koordynację ruchową, poprawę komfortu funkcjonowania w życiu codziennym ("zdrowy kręgosłup", joga i </w:t>
      </w:r>
      <w:proofErr w:type="spellStart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Nordic</w:t>
      </w:r>
      <w:proofErr w:type="spellEnd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Walking</w:t>
      </w:r>
      <w:proofErr w:type="spellEnd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).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- zwiększenie profilaktyki chorób przewlekłych </w:t>
      </w:r>
      <w:r w:rsidRPr="00967EB4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>(</w:t>
      </w:r>
      <w:r w:rsidR="00967EB4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możliwość </w:t>
      </w:r>
      <w:r w:rsidR="007D7A49" w:rsidRPr="00967EB4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skorzystania z bezpłatnych badań diagnostycznych </w:t>
      </w:r>
      <w:r w:rsidR="00967EB4" w:rsidRPr="00967EB4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>)</w:t>
      </w:r>
      <w:r w:rsidR="00967E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7D7A49">
        <w:rPr>
          <w:rFonts w:ascii="Times New Roman" w:eastAsia="Times New Roman" w:hAnsi="Times New Roman" w:cs="Times New Roman"/>
          <w:strike/>
          <w:sz w:val="24"/>
          <w:szCs w:val="24"/>
          <w:highlight w:val="yellow"/>
          <w:lang w:eastAsia="pl-PL"/>
        </w:rPr>
        <w:t>diagnostyka laboratoryjna dla osób z konsultacji z dietetykiem oraz uczestników PIKNIKÓW ZDROWIA)</w:t>
      </w:r>
      <w:r w:rsidRPr="007D7A49"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  <w:t xml:space="preserve"> </w:t>
      </w:r>
      <w:r w:rsidRPr="007D7A49"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  <w:br/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naukę zasad zdrowego odżywiania i edukację w zakresie żywienia w poszczególnych chorobach przewlekłych (cukrzyca, nadciśnienie, miażdżyca, choroby tarczycy, choroby przewodu pokarmowego, </w:t>
      </w:r>
      <w:proofErr w:type="spellStart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insulinooporność</w:t>
      </w:r>
      <w:proofErr w:type="spellEnd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poprzez konsultacje, materiały edukacyjne i comiesięczne przepisy dietetyczne,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- edukację żywieniową uczniów szkół pozwalającą wykształcić prawidłowe nawyki żywieniowe, wyeliminować błędy oraz zwrócić uwagę na zagrożenia związane z zaburzenia odżywiania,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- wsparcie dla mieszkańców w zakresie poprawy stanu zdrowia, zwiększenia aktywności fizycznej, pozwalającej zrzucić zbędne kilogramy,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- zmotywowanie osób starszych do aktywnego spędzania czasu i zadbania o codzienny jadłospis. 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Projektowanie uniwersalne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Czy projekt jest zgodny z zasadami projektowania uniwersalnego: TAK 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zajęciach fizycznych w ramach projektu "Aktywnie i Zdrowo-STOP nadwadze!" mogą uczestniczyć wszyscy mieszkańcy wykazujący brak przeciwwskazań zdrowotnych. Forma,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intensywność, dobór treningów będzie dopasowany do indywidualnych potrzeb, możliwości i umiejętności uczestnika.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konsultacjach dietetycznych mogą uczestniczyć wszyscy mieszkańcy (dzieci wraz z opiekunem, dorośli). Osoby, które zastosują się do zaleceń mają możliwość poprawy stanu zdrowia oraz codziennego sposobu żywienia.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Osoby niepełnosprawne mogą uczestniczyć w wybranych zajęciach w zależności od stopnia i zakresu ograniczenia funkcjonowania uczestnika (np. konsultacje dietetyczne, wykłady z di</w:t>
      </w:r>
      <w:bookmarkStart w:id="0" w:name="_GoBack"/>
      <w:bookmarkEnd w:id="0"/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etetykiem). Miejsca w których odbywać będą się zajęcia są przystosowane do przyjęcia osób niepełnosprawnych pod względem infrastruktury.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Dodatkowo projekt przewiduje </w:t>
      </w:r>
      <w:r w:rsidRPr="00967EB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organizację </w:t>
      </w:r>
      <w:r w:rsidR="008643B2" w:rsidRPr="008643B2">
        <w:rPr>
          <w:rFonts w:ascii="Times New Roman" w:eastAsia="Times New Roman" w:hAnsi="Times New Roman" w:cs="Times New Roman"/>
          <w:color w:val="C00000"/>
          <w:sz w:val="24"/>
          <w:szCs w:val="24"/>
          <w:lang w:eastAsia="pl-PL"/>
        </w:rPr>
        <w:t>dwóch</w:t>
      </w:r>
      <w:r w:rsidR="008643B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967EB4">
        <w:rPr>
          <w:rFonts w:ascii="Times New Roman" w:eastAsia="Times New Roman" w:hAnsi="Times New Roman" w:cs="Times New Roman"/>
          <w:sz w:val="24"/>
          <w:szCs w:val="24"/>
          <w:lang w:eastAsia="pl-PL"/>
        </w:rPr>
        <w:t>PIKNIKÓW ZDROWIA</w:t>
      </w:r>
      <w:r w:rsidR="00967EB4" w:rsidRPr="00967EB4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7A6BE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dla wszystkich mieszkańców mających charakter zdrowotno-profilaktyczny.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ramach przedsięwzięcia będą organizowane wykłady dla szkół, które zwiększą świadomość żywieniową dzieci i młodzieży, co może korzystnie wpłynąć na zmniejszenie występowania nadwagi i otyłości oraz zwiększyć świadomość zagrożeń wynikających z zaburzeń odżywiania (anoreksja i bulimia). 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Szacunkowy koszt projektu</w:t>
      </w:r>
    </w:p>
    <w:tbl>
      <w:tblPr>
        <w:tblW w:w="5313" w:type="pct"/>
        <w:tblCellSpacing w:w="15" w:type="dxa"/>
        <w:tblInd w:w="-28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54"/>
        <w:gridCol w:w="1986"/>
      </w:tblGrid>
      <w:tr w:rsidR="00412D5C" w:rsidRPr="00412D5C" w:rsidTr="00F85B3D">
        <w:trPr>
          <w:tblCellSpacing w:w="15" w:type="dxa"/>
        </w:trPr>
        <w:tc>
          <w:tcPr>
            <w:tcW w:w="3947" w:type="pct"/>
            <w:vAlign w:val="center"/>
            <w:hideMark/>
          </w:tcPr>
          <w:p w:rsidR="00412D5C" w:rsidRPr="00412D5C" w:rsidRDefault="00412D5C" w:rsidP="0041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  <w:r w:rsidRPr="00412D5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Składowa projektu</w:t>
            </w:r>
          </w:p>
        </w:tc>
        <w:tc>
          <w:tcPr>
            <w:tcW w:w="1006" w:type="pct"/>
            <w:vAlign w:val="center"/>
            <w:hideMark/>
          </w:tcPr>
          <w:p w:rsidR="00412D5C" w:rsidRPr="00412D5C" w:rsidRDefault="00412D5C" w:rsidP="0041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  <w:r w:rsidRPr="00412D5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Koszt [w zł]</w:t>
            </w:r>
          </w:p>
        </w:tc>
      </w:tr>
      <w:tr w:rsidR="00412D5C" w:rsidRPr="00412D5C" w:rsidTr="00F85B3D">
        <w:trPr>
          <w:tblCellSpacing w:w="15" w:type="dxa"/>
        </w:trPr>
        <w:tc>
          <w:tcPr>
            <w:tcW w:w="3947" w:type="pct"/>
            <w:vAlign w:val="center"/>
            <w:hideMark/>
          </w:tcPr>
          <w:p w:rsidR="005769D2" w:rsidRPr="00FE2DB0" w:rsidRDefault="008643B2" w:rsidP="005769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</w:pPr>
            <w:r w:rsidRPr="008643B2">
              <w:rPr>
                <w:rFonts w:ascii="Times New Roman" w:eastAsia="Times New Roman" w:hAnsi="Times New Roman" w:cs="Times New Roman"/>
                <w:color w:val="C00000"/>
                <w:sz w:val="24"/>
                <w:szCs w:val="24"/>
                <w:lang w:eastAsia="pl-PL"/>
              </w:rPr>
              <w:t xml:space="preserve">Dwa </w:t>
            </w:r>
            <w:r w:rsidR="00412D5C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PIKNIKI ZDROWIA </w:t>
            </w:r>
            <w:r w:rsidR="00412D5C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 xml:space="preserve">1. Pierwsza pomoc przedmedyczna pokaz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-</w:t>
            </w:r>
            <w:r w:rsidRPr="008643B2">
              <w:rPr>
                <w:rFonts w:ascii="Times New Roman" w:eastAsia="Times New Roman" w:hAnsi="Times New Roman" w:cs="Times New Roman"/>
                <w:color w:val="C00000"/>
                <w:sz w:val="24"/>
                <w:szCs w:val="24"/>
                <w:lang w:eastAsia="pl-PL"/>
              </w:rPr>
              <w:t xml:space="preserve">2 x 750 zł </w:t>
            </w:r>
            <w:r w:rsidRP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=</w:t>
            </w:r>
            <w:r w:rsidR="00412D5C" w:rsidRPr="00FE2DB0">
              <w:rPr>
                <w:rFonts w:ascii="Times New Roman" w:eastAsia="Times New Roman" w:hAnsi="Times New Roman" w:cs="Times New Roman"/>
                <w:color w:val="C00000"/>
                <w:sz w:val="24"/>
                <w:szCs w:val="24"/>
                <w:lang w:eastAsia="pl-PL"/>
              </w:rPr>
              <w:t xml:space="preserve"> </w:t>
            </w:r>
            <w:r w:rsidR="00412D5C" w:rsidRPr="00FE2DB0">
              <w:rPr>
                <w:rFonts w:ascii="Times New Roman" w:eastAsia="Times New Roman" w:hAnsi="Times New Roman" w:cs="Times New Roman"/>
                <w:strike/>
                <w:sz w:val="24"/>
                <w:szCs w:val="24"/>
                <w:highlight w:val="yellow"/>
                <w:lang w:eastAsia="pl-PL"/>
              </w:rPr>
              <w:t>łącznie</w:t>
            </w:r>
            <w:r w:rsidR="00412D5C" w:rsidRPr="00FE2DB0">
              <w:rPr>
                <w:rFonts w:ascii="Times New Roman" w:eastAsia="Times New Roman" w:hAnsi="Times New Roman" w:cs="Times New Roman"/>
                <w:strike/>
                <w:sz w:val="24"/>
                <w:szCs w:val="24"/>
                <w:lang w:eastAsia="pl-PL"/>
              </w:rPr>
              <w:t xml:space="preserve"> </w:t>
            </w:r>
            <w:r w:rsid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412D5C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1</w:t>
            </w:r>
            <w:r w:rsidR="001A61C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412D5C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500 zł </w:t>
            </w:r>
            <w:r w:rsidR="00412D5C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 xml:space="preserve">2. Konsultacje 2 dietetyków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  </w:t>
            </w:r>
            <w:r w:rsidRPr="008643B2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 xml:space="preserve">2 os. x 750 zł x 2 pikniki </w:t>
            </w:r>
            <w:r w:rsidR="00412D5C" w:rsidRP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= </w:t>
            </w:r>
            <w:r w:rsidR="00412D5C" w:rsidRPr="00FE2DB0">
              <w:rPr>
                <w:rFonts w:ascii="Times New Roman" w:eastAsia="Times New Roman" w:hAnsi="Times New Roman" w:cs="Times New Roman"/>
                <w:strike/>
                <w:sz w:val="24"/>
                <w:szCs w:val="24"/>
                <w:highlight w:val="yellow"/>
                <w:lang w:eastAsia="pl-PL"/>
              </w:rPr>
              <w:t>łącznie</w:t>
            </w:r>
            <w:r w:rsidR="00412D5C" w:rsidRPr="00FE2DB0">
              <w:rPr>
                <w:rFonts w:ascii="Times New Roman" w:eastAsia="Times New Roman" w:hAnsi="Times New Roman" w:cs="Times New Roman"/>
                <w:strike/>
                <w:sz w:val="24"/>
                <w:szCs w:val="24"/>
                <w:lang w:eastAsia="pl-PL"/>
              </w:rPr>
              <w:t xml:space="preserve"> </w:t>
            </w:r>
            <w:r w:rsid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412D5C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3</w:t>
            </w:r>
            <w:r w:rsidR="001A61C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412D5C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000 zł </w:t>
            </w:r>
            <w:r w:rsidR="00412D5C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 xml:space="preserve">3. Atrakcje i zawody sportowe </w:t>
            </w:r>
            <w:r w:rsidRPr="008643B2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 xml:space="preserve">2 pikniki x  3000 zł </w:t>
            </w:r>
            <w:r w:rsidR="00412D5C" w:rsidRP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= </w:t>
            </w:r>
            <w:r w:rsidRP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412D5C" w:rsidRP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6</w:t>
            </w:r>
            <w:r w:rsidR="001A61C3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412D5C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000 zł </w:t>
            </w:r>
            <w:r w:rsidR="00412D5C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 xml:space="preserve">4. </w:t>
            </w:r>
            <w:r w:rsidR="00412D5C" w:rsidRPr="008643B2">
              <w:rPr>
                <w:rFonts w:ascii="Times New Roman" w:eastAsia="Times New Roman" w:hAnsi="Times New Roman" w:cs="Times New Roman"/>
                <w:strike/>
                <w:sz w:val="24"/>
                <w:szCs w:val="24"/>
                <w:highlight w:val="yellow"/>
                <w:lang w:eastAsia="pl-PL"/>
              </w:rPr>
              <w:t>Diagnostyka - skierowania na badania do najbliższego laboratorium =</w:t>
            </w:r>
            <w:r w:rsidR="00412D5C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Pr="008643B2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pl-PL"/>
              </w:rPr>
              <w:t xml:space="preserve">Zakup pakietu badań laboratoryjnych w najbliższym laboratorium – dietetyk proponuje badania na konsultacjach – 2 pikniki x 1500 zł  </w:t>
            </w:r>
            <w:r w:rsidR="00FE2DB0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pl-PL"/>
              </w:rPr>
              <w:t>=</w:t>
            </w:r>
            <w:r w:rsidRPr="008643B2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pl-PL"/>
              </w:rPr>
              <w:t xml:space="preserve"> </w:t>
            </w:r>
            <w:r w:rsidR="00FE2DB0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pl-PL"/>
              </w:rPr>
              <w:t xml:space="preserve"> </w:t>
            </w:r>
            <w:r w:rsidRPr="00FE2DB0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3</w:t>
            </w:r>
            <w:r w:rsidR="001A61C3" w:rsidRPr="00FE2DB0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</w:t>
            </w:r>
            <w:r w:rsidRPr="00FE2DB0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000 zł </w:t>
            </w:r>
            <w:r w:rsidR="00412D5C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5</w:t>
            </w:r>
            <w:r w:rsidR="00412D5C" w:rsidRPr="005769D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. Koordynacja </w:t>
            </w:r>
            <w:r w:rsidR="001A61C3" w:rsidRPr="005769D2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pl-PL"/>
              </w:rPr>
              <w:t xml:space="preserve">2 pikniki x 750 zł </w:t>
            </w:r>
            <w:r w:rsidR="001A61C3" w:rsidRPr="00FE2DB0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=</w:t>
            </w:r>
            <w:r w:rsidR="005769D2" w:rsidRPr="005769D2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 xml:space="preserve"> </w:t>
            </w:r>
            <w:r w:rsidR="001A61C3" w:rsidRPr="005769D2"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  <w:t>1500 zł</w:t>
            </w:r>
            <w:r w:rsidR="00412D5C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412D5C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="00412D5C" w:rsidRPr="005769D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6. Reklama </w:t>
            </w:r>
            <w:r w:rsidR="005769D2" w:rsidRPr="00FE2DB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 xml:space="preserve">2 pikniki x 750 zł </w:t>
            </w:r>
            <w:r w:rsidR="005769D2" w:rsidRP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=</w:t>
            </w:r>
            <w:r w:rsidR="005769D2" w:rsidRPr="005769D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5769D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5769D2" w:rsidRPr="00FE2DB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 xml:space="preserve"> </w:t>
            </w:r>
            <w:r w:rsidR="005769D2" w:rsidRPr="005769D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1500 zł</w:t>
            </w:r>
            <w:r w:rsidR="005769D2" w:rsidRPr="005769D2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 xml:space="preserve">  </w:t>
            </w:r>
            <w:r w:rsidR="005769D2" w:rsidRPr="00FE2DB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>(zakup dwóch nagrań promujących piknik zdrowia w Ratajskiej Telewizji Kablowej.)</w:t>
            </w:r>
          </w:p>
          <w:p w:rsidR="00412D5C" w:rsidRPr="00412D5C" w:rsidRDefault="00412D5C" w:rsidP="00412D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06" w:type="pct"/>
            <w:vAlign w:val="center"/>
            <w:hideMark/>
          </w:tcPr>
          <w:p w:rsidR="00412D5C" w:rsidRPr="00412D5C" w:rsidRDefault="00412D5C" w:rsidP="00412D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16 500</w:t>
            </w:r>
          </w:p>
        </w:tc>
      </w:tr>
      <w:tr w:rsidR="00412D5C" w:rsidRPr="00412D5C" w:rsidTr="00F85B3D">
        <w:trPr>
          <w:tblCellSpacing w:w="15" w:type="dxa"/>
        </w:trPr>
        <w:tc>
          <w:tcPr>
            <w:tcW w:w="3947" w:type="pct"/>
            <w:vAlign w:val="center"/>
            <w:hideMark/>
          </w:tcPr>
          <w:p w:rsidR="00FE2DB0" w:rsidRDefault="00412D5C" w:rsidP="0041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</w:pP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DIETETYCY 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 xml:space="preserve">1. Indywidualne konsultacje dietetyków 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8 miesięcy x 30 h/mc</w:t>
            </w:r>
            <w:r w:rsid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x </w:t>
            </w:r>
            <w:r w:rsidR="00FE2DB0" w:rsidRPr="00FE2DB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 xml:space="preserve">150 zł </w:t>
            </w:r>
            <w:r w:rsidRPr="00FE2DB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 xml:space="preserve"> </w:t>
            </w:r>
            <w:r w:rsidRP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= 36 000 </w:t>
            </w:r>
            <w:r w:rsid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FE2DB0" w:rsidRPr="00FE2DB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>zł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 xml:space="preserve">2. Comiesięczne przepisy dietetyczne dla uczestników konsultacji 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8 miesięcy x 1500 zł = 12 000 zł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187F14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187F14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="00FE2DB0" w:rsidRPr="00FE2DB0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pl-PL"/>
              </w:rPr>
              <w:t>(</w:t>
            </w:r>
            <w:r w:rsidR="00FE2DB0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pl-PL"/>
              </w:rPr>
              <w:t>w</w:t>
            </w:r>
            <w:r w:rsidR="00FE2DB0" w:rsidRPr="00FE2DB0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pl-PL"/>
              </w:rPr>
              <w:t xml:space="preserve"> każdym miesiącu projektu przygotowywany jest nowy zestaw przepisów dietetycznych w postaci książeczki dla poszczególnych grup uczestników)</w:t>
            </w:r>
            <w:r w:rsidR="00FE2DB0" w:rsidRPr="00FE2DB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 xml:space="preserve"> 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 xml:space="preserve">3. Wykłady dla seniorów wraz z materiałami edukacyjnymi 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8 </w:t>
            </w:r>
            <w:r w:rsidR="00FE2DB0" w:rsidRPr="00FE2DB0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>miesięcy</w:t>
            </w:r>
            <w:r w:rsid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P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x 500 zł = 4</w:t>
            </w:r>
            <w:r w:rsid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P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000 zł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="00FE2DB0" w:rsidRPr="00FE2DB0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pl-PL"/>
              </w:rPr>
              <w:t>(dietetyk przeprowadzi 8 wykładów oraz przygotowuje materiały edukacyjne dla uczestników wykładów.)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 xml:space="preserve">4. Pogadanki i wykłady w szkołach podstawowych 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 xml:space="preserve">dla dzieci klas 1-3, 4-6, 7-8: 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FE2DB0">
              <w:rPr>
                <w:rFonts w:ascii="Times New Roman" w:eastAsia="Times New Roman" w:hAnsi="Times New Roman" w:cs="Times New Roman"/>
                <w:strike/>
                <w:sz w:val="24"/>
                <w:szCs w:val="24"/>
                <w:highlight w:val="yellow"/>
                <w:lang w:eastAsia="pl-PL"/>
              </w:rPr>
              <w:t>5 szkół x 3 grupy wiekowe x 300 zł = 4500 zł</w:t>
            </w:r>
            <w:r w:rsidRPr="00FE2DB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</w:p>
          <w:p w:rsidR="00187F14" w:rsidRPr="00F85B3D" w:rsidRDefault="00FE2DB0" w:rsidP="00412D5C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4"/>
                <w:szCs w:val="24"/>
                <w:highlight w:val="yellow"/>
                <w:lang w:eastAsia="pl-PL"/>
              </w:rPr>
            </w:pPr>
            <w:r w:rsidRPr="00FE2DB0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pl-PL"/>
              </w:rPr>
              <w:t>20 pogadanek/wykładów</w:t>
            </w:r>
            <w:r w:rsidRPr="00FE2DB0">
              <w:rPr>
                <w:rFonts w:ascii="Times New Roman" w:eastAsia="Times New Roman" w:hAnsi="Times New Roman"/>
                <w:color w:val="FF0000"/>
                <w:sz w:val="24"/>
                <w:szCs w:val="24"/>
                <w:u w:val="single"/>
                <w:lang w:eastAsia="pl-PL"/>
              </w:rPr>
              <w:t xml:space="preserve"> </w:t>
            </w:r>
            <w:r w:rsidRPr="00FE2DB0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pl-PL"/>
              </w:rPr>
              <w:t>x 300 zł = 6</w:t>
            </w:r>
            <w:r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pl-PL"/>
              </w:rPr>
              <w:t xml:space="preserve"> </w:t>
            </w:r>
            <w:r w:rsidRPr="00FE2DB0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pl-PL"/>
              </w:rPr>
              <w:t>000 zł</w:t>
            </w:r>
            <w:r w:rsidR="00412D5C" w:rsidRPr="00187F1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br/>
            </w:r>
            <w:r w:rsidR="00412D5C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="00412D5C" w:rsidRPr="00F85B3D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pl-PL"/>
              </w:rPr>
              <w:t>5.</w:t>
            </w:r>
            <w:r w:rsidR="00412D5C" w:rsidRPr="00F85B3D">
              <w:rPr>
                <w:rFonts w:ascii="Times New Roman" w:eastAsia="Times New Roman" w:hAnsi="Times New Roman" w:cs="Times New Roman"/>
                <w:strike/>
                <w:sz w:val="24"/>
                <w:szCs w:val="24"/>
                <w:highlight w:val="yellow"/>
                <w:lang w:eastAsia="pl-PL"/>
              </w:rPr>
              <w:t xml:space="preserve"> Diagnostyka - skierowania na badania do najbliższego laboratorium = </w:t>
            </w:r>
          </w:p>
          <w:p w:rsidR="00412D5C" w:rsidRPr="00412D5C" w:rsidRDefault="00412D5C" w:rsidP="00412D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85B3D">
              <w:rPr>
                <w:rFonts w:ascii="Times New Roman" w:eastAsia="Times New Roman" w:hAnsi="Times New Roman" w:cs="Times New Roman"/>
                <w:strike/>
                <w:sz w:val="24"/>
                <w:szCs w:val="24"/>
                <w:highlight w:val="yellow"/>
                <w:u w:val="single"/>
                <w:lang w:eastAsia="pl-PL"/>
              </w:rPr>
              <w:t>5</w:t>
            </w:r>
            <w:r w:rsidR="00187F14" w:rsidRPr="00F85B3D">
              <w:rPr>
                <w:rFonts w:ascii="Times New Roman" w:eastAsia="Times New Roman" w:hAnsi="Times New Roman" w:cs="Times New Roman"/>
                <w:strike/>
                <w:sz w:val="24"/>
                <w:szCs w:val="24"/>
                <w:highlight w:val="yellow"/>
                <w:u w:val="single"/>
                <w:lang w:eastAsia="pl-PL"/>
              </w:rPr>
              <w:t xml:space="preserve"> </w:t>
            </w:r>
            <w:r w:rsidRPr="00F85B3D">
              <w:rPr>
                <w:rFonts w:ascii="Times New Roman" w:eastAsia="Times New Roman" w:hAnsi="Times New Roman" w:cs="Times New Roman"/>
                <w:strike/>
                <w:sz w:val="24"/>
                <w:szCs w:val="24"/>
                <w:highlight w:val="yellow"/>
                <w:u w:val="single"/>
                <w:lang w:eastAsia="pl-PL"/>
              </w:rPr>
              <w:t>000 zł</w:t>
            </w:r>
            <w:r w:rsidRPr="00F85B3D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F85B3D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F85B3D" w:rsidRPr="00F85B3D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pl-PL"/>
              </w:rPr>
              <w:t xml:space="preserve">Zakup usług diagnostycznych w najbliższym laboratorium </w:t>
            </w:r>
            <w:r w:rsidR="00F85B3D" w:rsidRPr="00F85B3D">
              <w:rPr>
                <w:rFonts w:ascii="Times New Roman" w:eastAsia="Times New Roman" w:hAnsi="Times New Roman"/>
                <w:strike/>
                <w:color w:val="FF0000"/>
                <w:sz w:val="24"/>
                <w:szCs w:val="24"/>
                <w:lang w:eastAsia="pl-PL"/>
              </w:rPr>
              <w:t>-</w:t>
            </w:r>
            <w:r w:rsidR="00F85B3D" w:rsidRPr="00F85B3D">
              <w:rPr>
                <w:rFonts w:ascii="Times New Roman" w:eastAsia="Times New Roman" w:hAnsi="Times New Roman"/>
                <w:color w:val="FF0000"/>
                <w:sz w:val="24"/>
                <w:szCs w:val="24"/>
                <w:lang w:eastAsia="pl-PL"/>
              </w:rPr>
              <w:t xml:space="preserve"> 5 000 zł</w:t>
            </w:r>
          </w:p>
        </w:tc>
        <w:tc>
          <w:tcPr>
            <w:tcW w:w="1006" w:type="pct"/>
            <w:vAlign w:val="center"/>
            <w:hideMark/>
          </w:tcPr>
          <w:p w:rsidR="00412D5C" w:rsidRPr="00F85B3D" w:rsidRDefault="00F85B3D" w:rsidP="00412D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trike/>
                <w:sz w:val="24"/>
                <w:szCs w:val="24"/>
                <w:lang w:eastAsia="pl-PL"/>
              </w:rPr>
            </w:pPr>
            <w:r w:rsidRPr="00F85B3D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>63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 xml:space="preserve"> </w:t>
            </w:r>
            <w:r w:rsidRPr="00F85B3D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>000</w:t>
            </w:r>
            <w:r w:rsidRPr="00F85B3D">
              <w:rPr>
                <w:rFonts w:ascii="Times New Roman" w:eastAsia="Times New Roman" w:hAnsi="Times New Roman" w:cs="Times New Roman"/>
                <w:strike/>
                <w:sz w:val="24"/>
                <w:szCs w:val="24"/>
                <w:lang w:eastAsia="pl-PL"/>
              </w:rPr>
              <w:t xml:space="preserve"> </w:t>
            </w:r>
            <w:r w:rsidR="00412D5C" w:rsidRPr="00F85B3D">
              <w:rPr>
                <w:rFonts w:ascii="Times New Roman" w:eastAsia="Times New Roman" w:hAnsi="Times New Roman" w:cs="Times New Roman"/>
                <w:strike/>
                <w:sz w:val="24"/>
                <w:szCs w:val="24"/>
                <w:highlight w:val="yellow"/>
                <w:lang w:eastAsia="pl-PL"/>
              </w:rPr>
              <w:t>61 500</w:t>
            </w:r>
          </w:p>
        </w:tc>
      </w:tr>
      <w:tr w:rsidR="00412D5C" w:rsidRPr="00412D5C" w:rsidTr="00F85B3D">
        <w:trPr>
          <w:tblCellSpacing w:w="15" w:type="dxa"/>
        </w:trPr>
        <w:tc>
          <w:tcPr>
            <w:tcW w:w="3947" w:type="pct"/>
            <w:vAlign w:val="center"/>
            <w:hideMark/>
          </w:tcPr>
          <w:p w:rsidR="00412D5C" w:rsidRPr="00412D5C" w:rsidRDefault="00F85B3D" w:rsidP="00412D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85B3D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  <w:lastRenderedPageBreak/>
              <w:t xml:space="preserve">FIZJOTERAPEUCI I </w:t>
            </w:r>
            <w:r w:rsidR="00412D5C" w:rsidRPr="00F85B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TRENERZY</w:t>
            </w:r>
            <w:r w:rsidR="00412D5C" w:rsidRPr="00F85B3D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412D5C" w:rsidRPr="00F85B3D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 xml:space="preserve">Zajęcia fizyczne z różnych form aktywności odbywające się w Domach Kultury: </w:t>
            </w:r>
            <w:r w:rsidR="00412D5C" w:rsidRPr="00F85B3D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 xml:space="preserve">8 miesięcy x 240 h / </w:t>
            </w:r>
            <w:r w:rsidR="00412D5C"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mc x 120 zł = 230 400 zł </w:t>
            </w:r>
          </w:p>
        </w:tc>
        <w:tc>
          <w:tcPr>
            <w:tcW w:w="1006" w:type="pct"/>
            <w:vAlign w:val="center"/>
            <w:hideMark/>
          </w:tcPr>
          <w:p w:rsidR="00412D5C" w:rsidRPr="00412D5C" w:rsidRDefault="00412D5C" w:rsidP="00412D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230 400</w:t>
            </w:r>
          </w:p>
        </w:tc>
      </w:tr>
      <w:tr w:rsidR="00412D5C" w:rsidRPr="00412D5C" w:rsidTr="00F85B3D">
        <w:trPr>
          <w:tblCellSpacing w:w="15" w:type="dxa"/>
        </w:trPr>
        <w:tc>
          <w:tcPr>
            <w:tcW w:w="3947" w:type="pct"/>
            <w:vAlign w:val="center"/>
            <w:hideMark/>
          </w:tcPr>
          <w:p w:rsidR="00412D5C" w:rsidRPr="00412D5C" w:rsidRDefault="00412D5C" w:rsidP="00412D5C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85B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WYNAJEM SAL w DOMACH KULTURY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 xml:space="preserve">dla konsultacji dietetycznych oraz sportowych </w:t>
            </w:r>
            <w:r w:rsidRPr="00F60F17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1920 h (zajęcia sportowe z trenerami ) 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+ 256 h (konsultacje i wykłady z dietetykami) = 2176 h x 100 zł = 217 600 zł </w:t>
            </w:r>
            <w:r w:rsidR="00F60F17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</w:p>
        </w:tc>
        <w:tc>
          <w:tcPr>
            <w:tcW w:w="1006" w:type="pct"/>
            <w:vAlign w:val="center"/>
            <w:hideMark/>
          </w:tcPr>
          <w:p w:rsidR="00412D5C" w:rsidRPr="00412D5C" w:rsidRDefault="00412D5C" w:rsidP="00412D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217 600</w:t>
            </w:r>
          </w:p>
        </w:tc>
      </w:tr>
      <w:tr w:rsidR="00412D5C" w:rsidRPr="00412D5C" w:rsidTr="00F85B3D">
        <w:trPr>
          <w:tblCellSpacing w:w="15" w:type="dxa"/>
        </w:trPr>
        <w:tc>
          <w:tcPr>
            <w:tcW w:w="3947" w:type="pct"/>
            <w:vAlign w:val="center"/>
            <w:hideMark/>
          </w:tcPr>
          <w:p w:rsidR="007A6BE6" w:rsidRPr="00F85B3D" w:rsidRDefault="00412D5C" w:rsidP="00412D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Obsługa księgowa - 10 miesięcy x 1500 zł = 15 000 zł 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F85B3D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Reklama (np. plakaty i materiały informacyjne promujące projekt) – 3000 zł </w:t>
            </w:r>
            <w:r w:rsidRPr="00F85B3D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 xml:space="preserve">Stworzenie i prowadzenie fanpage na Facebook - 10 miesięcy x 1000 zł </w:t>
            </w:r>
          </w:p>
          <w:p w:rsidR="00412D5C" w:rsidRPr="00412D5C" w:rsidRDefault="00412D5C" w:rsidP="00412D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85B3D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= 10 000 zł 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 xml:space="preserve">Koordynacja projektu - 10 miesięcy x 2 500 zł = 25 000 zł </w:t>
            </w:r>
          </w:p>
        </w:tc>
        <w:tc>
          <w:tcPr>
            <w:tcW w:w="1006" w:type="pct"/>
            <w:vAlign w:val="center"/>
            <w:hideMark/>
          </w:tcPr>
          <w:p w:rsidR="00412D5C" w:rsidRPr="00412D5C" w:rsidRDefault="00412D5C" w:rsidP="00412D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53 000</w:t>
            </w:r>
          </w:p>
        </w:tc>
      </w:tr>
      <w:tr w:rsidR="00412D5C" w:rsidRPr="00F85B3D" w:rsidTr="00F85B3D">
        <w:trPr>
          <w:tblCellSpacing w:w="15" w:type="dxa"/>
        </w:trPr>
        <w:tc>
          <w:tcPr>
            <w:tcW w:w="3947" w:type="pct"/>
            <w:vAlign w:val="center"/>
            <w:hideMark/>
          </w:tcPr>
          <w:p w:rsidR="00412D5C" w:rsidRPr="00412D5C" w:rsidRDefault="00412D5C" w:rsidP="00412D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Zakup wyposażenia związanego z prowadzeniem projektu - specjalistyczny, przenośny analizator składu ciała + miernik wzrostu + akcesoria do zajęć sportowych = </w:t>
            </w:r>
            <w:r w:rsidRPr="00F85B3D">
              <w:rPr>
                <w:rFonts w:ascii="Times New Roman" w:eastAsia="Times New Roman" w:hAnsi="Times New Roman" w:cs="Times New Roman"/>
                <w:strike/>
                <w:sz w:val="24"/>
                <w:szCs w:val="24"/>
                <w:highlight w:val="yellow"/>
                <w:lang w:eastAsia="pl-PL"/>
              </w:rPr>
              <w:t>30 000 zł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F85B3D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="00F85B3D" w:rsidRPr="00F85B3D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>28</w:t>
            </w:r>
            <w:r w:rsidR="00F85B3D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 xml:space="preserve"> </w:t>
            </w:r>
            <w:r w:rsidR="00F85B3D" w:rsidRPr="00F85B3D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 xml:space="preserve">500 zł 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Artykuły biurowe (</w:t>
            </w:r>
            <w:r w:rsidR="00F85B3D" w:rsidRPr="00F85B3D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 xml:space="preserve">np. 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papiery, tusze, folie, listwy </w:t>
            </w:r>
            <w:r w:rsidRPr="00F85B3D">
              <w:rPr>
                <w:rFonts w:ascii="Times New Roman" w:eastAsia="Times New Roman" w:hAnsi="Times New Roman" w:cs="Times New Roman"/>
                <w:strike/>
                <w:sz w:val="24"/>
                <w:szCs w:val="24"/>
                <w:highlight w:val="yellow"/>
                <w:lang w:eastAsia="pl-PL"/>
              </w:rPr>
              <w:t>itp</w:t>
            </w:r>
            <w:r w:rsidRPr="00F85B3D">
              <w:rPr>
                <w:rFonts w:ascii="Times New Roman" w:eastAsia="Times New Roman" w:hAnsi="Times New Roman" w:cs="Times New Roman"/>
                <w:strike/>
                <w:sz w:val="24"/>
                <w:szCs w:val="24"/>
                <w:lang w:eastAsia="pl-PL"/>
              </w:rPr>
              <w:t>.)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i środki do dezynfekcji = 3000 zł </w:t>
            </w:r>
          </w:p>
        </w:tc>
        <w:tc>
          <w:tcPr>
            <w:tcW w:w="1006" w:type="pct"/>
            <w:vAlign w:val="center"/>
            <w:hideMark/>
          </w:tcPr>
          <w:p w:rsidR="00412D5C" w:rsidRPr="00F85B3D" w:rsidRDefault="00F85B3D" w:rsidP="00412D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trike/>
                <w:sz w:val="24"/>
                <w:szCs w:val="24"/>
                <w:highlight w:val="yellow"/>
                <w:lang w:eastAsia="pl-PL"/>
              </w:rPr>
            </w:pPr>
            <w:r w:rsidRPr="00F85B3D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l-PL"/>
              </w:rPr>
              <w:t>31 500</w:t>
            </w:r>
            <w:r w:rsidRPr="00F85B3D">
              <w:rPr>
                <w:rFonts w:ascii="Times New Roman" w:eastAsia="Times New Roman" w:hAnsi="Times New Roman" w:cs="Times New Roman"/>
                <w:strike/>
                <w:color w:val="FF0000"/>
                <w:sz w:val="24"/>
                <w:szCs w:val="24"/>
                <w:lang w:eastAsia="pl-PL"/>
              </w:rPr>
              <w:t xml:space="preserve"> </w:t>
            </w:r>
            <w:r w:rsidR="00412D5C" w:rsidRPr="00F85B3D">
              <w:rPr>
                <w:rFonts w:ascii="Times New Roman" w:eastAsia="Times New Roman" w:hAnsi="Times New Roman" w:cs="Times New Roman"/>
                <w:strike/>
                <w:sz w:val="24"/>
                <w:szCs w:val="24"/>
                <w:highlight w:val="yellow"/>
                <w:lang w:eastAsia="pl-PL"/>
              </w:rPr>
              <w:t>33 000</w:t>
            </w:r>
          </w:p>
        </w:tc>
      </w:tr>
    </w:tbl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tbl>
      <w:tblPr>
        <w:tblW w:w="507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11"/>
        <w:gridCol w:w="1603"/>
      </w:tblGrid>
      <w:tr w:rsidR="00412D5C" w:rsidRPr="00412D5C" w:rsidTr="00F60F17">
        <w:trPr>
          <w:tblCellSpacing w:w="15" w:type="dxa"/>
        </w:trPr>
        <w:tc>
          <w:tcPr>
            <w:tcW w:w="4105" w:type="pct"/>
            <w:vAlign w:val="center"/>
            <w:hideMark/>
          </w:tcPr>
          <w:p w:rsidR="00412D5C" w:rsidRPr="00412D5C" w:rsidRDefault="00412D5C" w:rsidP="00412D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12D5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SUMA</w:t>
            </w: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:</w:t>
            </w:r>
          </w:p>
        </w:tc>
        <w:tc>
          <w:tcPr>
            <w:tcW w:w="846" w:type="pct"/>
            <w:vAlign w:val="center"/>
            <w:hideMark/>
          </w:tcPr>
          <w:p w:rsidR="00412D5C" w:rsidRPr="00F60F17" w:rsidRDefault="00412D5C" w:rsidP="00412D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F60F1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612 000 </w:t>
            </w:r>
          </w:p>
        </w:tc>
      </w:tr>
    </w:tbl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Czy projekt generuje koszty utrzymania w kolejnych latach?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Dodatkowe załączniki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15"/>
        <w:gridCol w:w="4357"/>
      </w:tblGrid>
      <w:tr w:rsidR="00412D5C" w:rsidRPr="00412D5C" w:rsidTr="00412D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412D5C" w:rsidRPr="00412D5C" w:rsidRDefault="00412D5C" w:rsidP="00412D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12D5C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Rekomendacja Spółdzielni Mieszkaniowej "Osiedle Młodych"</w:t>
            </w:r>
          </w:p>
        </w:tc>
        <w:tc>
          <w:tcPr>
            <w:tcW w:w="0" w:type="auto"/>
            <w:vAlign w:val="center"/>
            <w:hideMark/>
          </w:tcPr>
          <w:p w:rsidR="00412D5C" w:rsidRPr="00412D5C" w:rsidRDefault="00902A38" w:rsidP="00412D5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hyperlink r:id="rId5" w:history="1">
              <w:r w:rsidR="00412D5C" w:rsidRPr="00412D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pl-PL"/>
                </w:rPr>
                <w:t>Rekomendacja Aktywnie i Zdrowo-STOP nadwadze!.pdf</w:t>
              </w:r>
            </w:hyperlink>
          </w:p>
        </w:tc>
      </w:tr>
    </w:tbl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Kontakt do wnioskodawcy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Imię i nazwisko Damian Kozłowski 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Ocena projektu</w:t>
      </w:r>
    </w:p>
    <w:p w:rsidR="00412D5C" w:rsidRPr="00412D5C" w:rsidRDefault="00412D5C" w:rsidP="00412D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Projekt został wstępnie zaakceptowany przez </w:t>
      </w:r>
      <w:r w:rsidRPr="00412D5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Gabinet Prezydenta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12D5C" w:rsidRPr="00412D5C" w:rsidRDefault="00412D5C" w:rsidP="00412D5C">
      <w:pPr>
        <w:spacing w:before="100" w:beforeAutospacing="1" w:after="75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Opiniowanie projektu przez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:rsidR="00412D5C" w:rsidRPr="00412D5C" w:rsidRDefault="00412D5C" w:rsidP="00412D5C">
      <w:pPr>
        <w:numPr>
          <w:ilvl w:val="0"/>
          <w:numId w:val="1"/>
        </w:numPr>
        <w:pBdr>
          <w:top w:val="single" w:sz="2" w:space="1" w:color="auto"/>
          <w:left w:val="single" w:sz="2" w:space="1" w:color="auto"/>
          <w:bottom w:val="single" w:sz="2" w:space="1" w:color="auto"/>
          <w:right w:val="single" w:sz="2" w:space="1" w:color="auto"/>
        </w:pBdr>
        <w:spacing w:before="100" w:beforeAutospacing="1" w:after="150" w:line="240" w:lineRule="auto"/>
        <w:ind w:right="15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12D5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 xml:space="preserve">wydział/jednostka wiodący/a </w:t>
      </w:r>
      <w:r w:rsidRPr="00412D5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Wydział Zdrowia i Spraw Społecznych </w:t>
      </w:r>
    </w:p>
    <w:p w:rsidR="00940BB4" w:rsidRDefault="00940BB4"/>
    <w:sectPr w:rsidR="00940B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B91040"/>
    <w:multiLevelType w:val="multilevel"/>
    <w:tmpl w:val="2794D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199"/>
    <w:rsid w:val="00187F14"/>
    <w:rsid w:val="001A61C3"/>
    <w:rsid w:val="001B5199"/>
    <w:rsid w:val="00412D5C"/>
    <w:rsid w:val="005769D2"/>
    <w:rsid w:val="007A6BE6"/>
    <w:rsid w:val="007D7A49"/>
    <w:rsid w:val="008643B2"/>
    <w:rsid w:val="00902A38"/>
    <w:rsid w:val="00940BB4"/>
    <w:rsid w:val="00967EB4"/>
    <w:rsid w:val="00B459F6"/>
    <w:rsid w:val="00BC2A8F"/>
    <w:rsid w:val="00C32B2B"/>
    <w:rsid w:val="00D8265B"/>
    <w:rsid w:val="00F60F17"/>
    <w:rsid w:val="00F85B3D"/>
    <w:rsid w:val="00FE2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64D679-69A4-45BF-96BD-5D1F2F82B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827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0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76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98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268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662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835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735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1436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3371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748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314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5841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817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992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8017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290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882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9216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7613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112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2936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147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1432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575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432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3620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560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29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08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5684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77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1599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536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99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1612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8838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4236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091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36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9314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8596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pbo23.um.poznan.pl/i/pbo23/proposal/64/attachment/134/276208f0090f65be043c8c5129353574/view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1369</Words>
  <Characters>8217</Characters>
  <Application>Microsoft Office Word</Application>
  <DocSecurity>0</DocSecurity>
  <Lines>68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9567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Błociszewska</dc:creator>
  <cp:keywords/>
  <dc:description/>
  <cp:lastModifiedBy>Karolina Kubis</cp:lastModifiedBy>
  <cp:revision>2</cp:revision>
  <cp:lastPrinted>2022-07-05T06:14:00Z</cp:lastPrinted>
  <dcterms:created xsi:type="dcterms:W3CDTF">2022-07-11T06:15:00Z</dcterms:created>
  <dcterms:modified xsi:type="dcterms:W3CDTF">2022-07-11T06:15:00Z</dcterms:modified>
</cp:coreProperties>
</file>